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9E" w:rsidRPr="00054DA8" w:rsidRDefault="0040799E" w:rsidP="00407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40799E" w:rsidRPr="00054DA8" w:rsidRDefault="0040799E" w:rsidP="00407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9E" w:rsidRPr="00054DA8" w:rsidRDefault="0040799E" w:rsidP="0040799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0799E" w:rsidRDefault="0040799E" w:rsidP="0040799E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 «Механическая </w:t>
      </w:r>
      <w:r>
        <w:rPr>
          <w:rFonts w:ascii="Times New Roman" w:hAnsi="Times New Roman" w:cs="Times New Roman"/>
          <w:sz w:val="28"/>
          <w:szCs w:val="28"/>
        </w:rPr>
        <w:t>энергия и ее виды. Закон сохранения полной механической энергии</w:t>
      </w:r>
      <w:r w:rsidRPr="00054DA8">
        <w:rPr>
          <w:rFonts w:ascii="Times New Roman" w:hAnsi="Times New Roman" w:cs="Times New Roman"/>
          <w:sz w:val="28"/>
          <w:szCs w:val="28"/>
        </w:rPr>
        <w:t xml:space="preserve">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9E" w:rsidRPr="00054DA8" w:rsidRDefault="0040799E" w:rsidP="0040799E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32, 33, устно ответить на вопросы после параграфа.</w:t>
      </w:r>
    </w:p>
    <w:p w:rsidR="0040799E" w:rsidRPr="00054DA8" w:rsidRDefault="0040799E" w:rsidP="0040799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0799E" w:rsidRPr="00054DA8" w:rsidRDefault="0040799E" w:rsidP="0040799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0799E" w:rsidRDefault="0040799E" w:rsidP="004079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«Энергия. Превращение энергии» Видео-урок: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https://is.gd/Xv1w4r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9E" w:rsidRDefault="0040799E" w:rsidP="004079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Повторить пар.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DA8">
        <w:rPr>
          <w:rFonts w:ascii="Times New Roman" w:hAnsi="Times New Roman" w:cs="Times New Roman"/>
          <w:sz w:val="28"/>
          <w:szCs w:val="28"/>
        </w:rPr>
        <w:t>, 31,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упр. 32 (2, 4, 5), 33 (5).</w:t>
      </w:r>
    </w:p>
    <w:p w:rsidR="0040799E" w:rsidRPr="00054DA8" w:rsidRDefault="0040799E" w:rsidP="0040799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25253F"/>
    <w:rsid w:val="0040799E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Xv1w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2020-05-01T12:14:00Z</dcterms:created>
  <dcterms:modified xsi:type="dcterms:W3CDTF">2020-05-01T12:14:00Z</dcterms:modified>
</cp:coreProperties>
</file>